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县财政局关于2020年度政府信息公开情况的报告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2020年,</w:t>
      </w:r>
      <w:r>
        <w:rPr>
          <w:rFonts w:hint="eastAsia" w:ascii="仿宋_GB2312" w:hAnsi="仿宋_GB2312" w:eastAsia="仿宋_GB2312" w:cs="仿宋_GB2312"/>
          <w:lang w:eastAsia="zh-CN"/>
        </w:rPr>
        <w:t>我局</w:t>
      </w:r>
      <w:r>
        <w:rPr>
          <w:rFonts w:hint="eastAsia" w:ascii="仿宋_GB2312" w:hAnsi="仿宋_GB2312" w:eastAsia="仿宋_GB2312" w:cs="仿宋_GB2312"/>
        </w:rPr>
        <w:t>在县委县政府的正确领导下,根据《中华人民共和国政府信息公开条例》</w:t>
      </w:r>
      <w:r>
        <w:rPr>
          <w:rFonts w:hint="eastAsia" w:ascii="仿宋_GB2312" w:hAnsi="仿宋_GB2312" w:eastAsia="仿宋_GB2312" w:cs="仿宋_GB2312"/>
          <w:lang w:eastAsia="zh-CN"/>
        </w:rPr>
        <w:t>和《临夏回族自治州人民政府办公室关于做好</w:t>
      </w:r>
      <w:r>
        <w:rPr>
          <w:rFonts w:hint="eastAsia" w:ascii="仿宋_GB2312" w:hAnsi="仿宋_GB2312" w:eastAsia="仿宋_GB2312" w:cs="仿宋_GB2312"/>
          <w:lang w:val="en-US" w:eastAsia="zh-CN"/>
        </w:rPr>
        <w:t>2020年政府信息公开工作年度报告编制发布工作的通知</w:t>
      </w:r>
      <w:r>
        <w:rPr>
          <w:rFonts w:hint="eastAsia" w:ascii="仿宋_GB2312" w:hAnsi="仿宋_GB2312" w:eastAsia="仿宋_GB2312" w:cs="仿宋_GB2312"/>
          <w:lang w:eastAsia="zh-CN"/>
        </w:rPr>
        <w:t>》要求</w:t>
      </w:r>
      <w:r>
        <w:rPr>
          <w:rFonts w:hint="eastAsia" w:ascii="仿宋_GB2312" w:hAnsi="仿宋_GB2312" w:eastAsia="仿宋_GB2312" w:cs="仿宋_GB2312"/>
        </w:rPr>
        <w:t>,规范政务公开内容,创新政务公开形式,突出政务公开重点,提高政务公开水平,不断深化政务信息公开工作,取得了明显成效。现将我</w:t>
      </w:r>
      <w:r>
        <w:rPr>
          <w:rFonts w:hint="eastAsia" w:ascii="仿宋_GB2312" w:hAnsi="仿宋_GB2312" w:eastAsia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020年政务信息公开工作总结汇报如下: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总体情况。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（一）</w:t>
      </w:r>
      <w:r>
        <w:rPr>
          <w:rFonts w:hint="eastAsia" w:ascii="仿宋_GB2312" w:hAnsi="仿宋_GB2312" w:eastAsia="仿宋_GB2312" w:cs="仿宋_GB2312"/>
        </w:rPr>
        <w:t>突出重点,保证内容公开透明。2020年,我</w:t>
      </w:r>
      <w:r>
        <w:rPr>
          <w:rFonts w:hint="eastAsia" w:ascii="仿宋_GB2312" w:hAnsi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</w:rPr>
        <w:t>在</w:t>
      </w:r>
      <w:r>
        <w:rPr>
          <w:rFonts w:hint="eastAsia" w:ascii="仿宋_GB2312" w:hAnsi="仿宋_GB2312" w:cs="仿宋_GB2312"/>
          <w:lang w:eastAsia="zh-CN"/>
        </w:rPr>
        <w:t>政府信息</w:t>
      </w:r>
      <w:r>
        <w:rPr>
          <w:rFonts w:hint="eastAsia" w:ascii="仿宋_GB2312" w:hAnsi="仿宋_GB2312" w:eastAsia="仿宋_GB2312" w:cs="仿宋_GB2312"/>
        </w:rPr>
        <w:t>公开工作的推进中,突出涉及群众关心、社会关注的民生热点问题,做到让群众知晓、让群众监督、让群众参与,保证信息公开的透明度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（二）</w:t>
      </w:r>
      <w:r>
        <w:rPr>
          <w:rFonts w:hint="eastAsia" w:ascii="仿宋_GB2312" w:hAnsi="仿宋_GB2312" w:eastAsia="仿宋_GB2312" w:cs="仿宋_GB2312"/>
        </w:rPr>
        <w:t>规范程序,确保真实不涉机密。各</w:t>
      </w:r>
      <w:r>
        <w:rPr>
          <w:rFonts w:hint="eastAsia" w:ascii="仿宋_GB2312" w:hAnsi="仿宋_GB2312" w:cs="仿宋_GB2312"/>
          <w:lang w:eastAsia="zh-CN"/>
        </w:rPr>
        <w:t>相关股室</w:t>
      </w:r>
      <w:r>
        <w:rPr>
          <w:rFonts w:hint="eastAsia" w:ascii="仿宋_GB2312" w:hAnsi="仿宋_GB2312" w:eastAsia="仿宋_GB2312" w:cs="仿宋_GB2312"/>
        </w:rPr>
        <w:t>提供政务信息公开内容,分管领导先进行审核,确保真实全面,然后提交</w:t>
      </w:r>
      <w:r>
        <w:rPr>
          <w:rFonts w:hint="eastAsia" w:ascii="仿宋_GB2312" w:hAnsi="仿宋_GB2312" w:cs="仿宋_GB2312"/>
          <w:lang w:eastAsia="zh-CN"/>
        </w:rPr>
        <w:t>业务人员</w:t>
      </w:r>
      <w:r>
        <w:rPr>
          <w:rFonts w:hint="eastAsia" w:ascii="仿宋_GB2312" w:hAnsi="仿宋_GB2312" w:eastAsia="仿宋_GB2312" w:cs="仿宋_GB2312"/>
        </w:rPr>
        <w:t>审核,经同意后予以公开。根据《中华人民共和国保密法》,“涉密信息不上网,上网信息不涉密”的原则,确保政务信息公开内容无涉及国家秘密和内部敏感事项。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（三）</w:t>
      </w:r>
      <w:r>
        <w:rPr>
          <w:rFonts w:hint="eastAsia" w:ascii="仿宋_GB2312" w:hAnsi="仿宋_GB2312" w:eastAsia="仿宋_GB2312" w:cs="仿宋_GB2312"/>
        </w:rPr>
        <w:t>多种途径，方便群众了解信息。我</w:t>
      </w:r>
      <w:r>
        <w:rPr>
          <w:rFonts w:hint="eastAsia" w:ascii="仿宋_GB2312" w:hAnsi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</w:rPr>
        <w:t>采取多种形式公开政府信息,多渠道并用宣传政府主要职能和工作内容我</w:t>
      </w:r>
      <w:r>
        <w:rPr>
          <w:rFonts w:hint="eastAsia" w:ascii="仿宋_GB2312" w:hAnsi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</w:rPr>
        <w:t>主要通过县人民政府网公开发布平台方式,宣传我</w:t>
      </w:r>
      <w:r>
        <w:rPr>
          <w:rFonts w:hint="eastAsia" w:ascii="仿宋_GB2312" w:hAnsi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</w:rPr>
        <w:t>工作动态,方便群众了解我</w:t>
      </w:r>
      <w:r>
        <w:rPr>
          <w:rFonts w:hint="eastAsia" w:ascii="仿宋_GB2312" w:hAnsi="仿宋_GB2312" w:cs="仿宋_GB2312"/>
          <w:lang w:eastAsia="zh-CN"/>
        </w:rPr>
        <w:t>局</w:t>
      </w:r>
      <w:r>
        <w:rPr>
          <w:rFonts w:hint="eastAsia" w:ascii="仿宋_GB2312" w:hAnsi="仿宋_GB2312" w:eastAsia="仿宋_GB2312" w:cs="仿宋_GB2312"/>
        </w:rPr>
        <w:t>政府工作的开展情况。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24946.6万元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color w:val="333333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存在的问题：一是</w:t>
      </w:r>
      <w:r>
        <w:rPr>
          <w:rFonts w:hint="eastAsia" w:ascii="仿宋_GB2312" w:hAnsi="仿宋_GB2312" w:eastAsia="仿宋_GB2312" w:cs="仿宋_GB2312"/>
        </w:rPr>
        <w:t>思想认识不够深入，一些信息内容质量不高,存在“有就行”的思想误区。</w:t>
      </w:r>
      <w:r>
        <w:rPr>
          <w:rFonts w:hint="eastAsia" w:ascii="仿宋_GB2312" w:hAnsi="仿宋_GB2312" w:cs="仿宋_GB231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</w:rPr>
        <w:t>重视程度不够，主动公开的意识不强。</w:t>
      </w:r>
      <w:r>
        <w:rPr>
          <w:rFonts w:hint="eastAsia" w:ascii="仿宋_GB2312" w:hAnsi="仿宋_GB2312" w:cs="仿宋_GB231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</w:rPr>
        <w:t>公开内容不够全面，部分公开内容不够及时。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改进情况：一是</w:t>
      </w:r>
      <w:r>
        <w:rPr>
          <w:rFonts w:hint="eastAsia" w:ascii="仿宋_GB2312" w:hAnsi="仿宋_GB2312" w:eastAsia="仿宋_GB2312" w:cs="仿宋_GB2312"/>
        </w:rPr>
        <w:t>加强学习培训,提高业务能力。提高工作人员对信息公开工作重要性的认识,增强信息公开的主动性和自觉性。</w:t>
      </w:r>
      <w:r>
        <w:rPr>
          <w:rFonts w:hint="eastAsia" w:ascii="仿宋_GB2312" w:hAnsi="仿宋_GB2312" w:cs="仿宋_GB231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</w:rPr>
        <w:t>扩大覆盖面,做到依法公开、主动公开。严格按照《条例》要求,逐步加大公开力度,对各项栏目信息进行补充完善。力争凡能够公开的信息,全部予以公开,特别是对群众关注的民生热点问题按规定全面公开。</w:t>
      </w:r>
      <w:r>
        <w:rPr>
          <w:rFonts w:hint="eastAsia" w:ascii="仿宋_GB2312" w:hAnsi="仿宋_GB2312" w:cs="仿宋_GB231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</w:rPr>
        <w:t>重数量更重质量,及时与上级部门沟通,针对反馈意见,及时整改落实,确保信息公开的全面性与准确性。同时要密切与群众之间的联系,重视群众的反馈,吸纳合理意见,将群众的意见融入信息公开的工作中来。做到机构健全、制度完善、责任到人,建立起各负其责、运转协调的信息公开长效机制,扎实推进政务公开工作制度建设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5120" w:firstLineChars="16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积石山县财政局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5120" w:firstLineChars="16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2021年3月3日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18A57"/>
    <w:multiLevelType w:val="singleLevel"/>
    <w:tmpl w:val="27118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514A5"/>
    <w:rsid w:val="08F963A3"/>
    <w:rsid w:val="0B8656C6"/>
    <w:rsid w:val="1FAD7932"/>
    <w:rsid w:val="2C5D3F7C"/>
    <w:rsid w:val="367A3CD5"/>
    <w:rsid w:val="36BD3425"/>
    <w:rsid w:val="36E258C9"/>
    <w:rsid w:val="38AA50B0"/>
    <w:rsid w:val="3B1514A5"/>
    <w:rsid w:val="54EC67FE"/>
    <w:rsid w:val="60730D5A"/>
    <w:rsid w:val="6C662EC4"/>
    <w:rsid w:val="73F53B1A"/>
    <w:rsid w:val="789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2021-01-19T01:14:00Z</dcterms:created>
  <dc:creator>一休哥</dc:creator>
  <cp:lastModifiedBy>☞随夢</cp:lastModifiedBy>
  <cp:lastPrinted>2021-02-03T06:51:00Z</cp:lastPrinted>
  <dcterms:modified xsi:type="dcterms:W3CDTF">2021-09-08T07:15:30Z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3B88480D26064113BB2054CFD75443E1</vt:lpwstr>
  </property>
</Properties>
</file>